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24008F" w:rsidTr="001C0017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08F" w:rsidRDefault="0024008F">
            <w:pPr>
              <w:pStyle w:val="CBCabealho"/>
              <w:snapToGrid w:val="0"/>
              <w:jc w:val="center"/>
              <w:rPr>
                <w:rFonts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FORMULÁRIO PARA LICENCIAMENTO AMBIENTAL – LICENÇA PRÉVIA (LP)</w:t>
            </w:r>
          </w:p>
        </w:tc>
      </w:tr>
    </w:tbl>
    <w:p w:rsidR="0024008F" w:rsidRDefault="001C0017" w:rsidP="0024008F">
      <w:pPr>
        <w:pStyle w:val="Standard"/>
        <w:jc w:val="both"/>
        <w:rPr>
          <w:rFonts w:cs="Times New Roman"/>
          <w:color w:val="00000A"/>
          <w:sz w:val="22"/>
          <w:szCs w:val="22"/>
        </w:rPr>
      </w:pPr>
      <w:r w:rsidRPr="001C0017">
        <w:rPr>
          <w:rFonts w:cs="Times New Roman"/>
          <w:color w:val="00000A"/>
          <w:sz w:val="22"/>
          <w:szCs w:val="22"/>
        </w:rPr>
        <w:t>A pessoa física ou jurídica abaixo identificada, através do representante legal signatário, REQUER ao município de Boqueirão do Leão – RS a licença ambiental, nos termos da Resolução CONSEMA nº 372/2018 e suas alterações subsequentes.</w:t>
      </w:r>
      <w:bookmarkStart w:id="0" w:name="_GoBack"/>
      <w:bookmarkEnd w:id="0"/>
    </w:p>
    <w:p w:rsidR="00F971D2" w:rsidRDefault="00F971D2" w:rsidP="0024008F">
      <w:pPr>
        <w:pStyle w:val="Standard"/>
        <w:jc w:val="both"/>
        <w:rPr>
          <w:rFonts w:cs="Times New Roman"/>
          <w:color w:val="00000A"/>
          <w:sz w:val="22"/>
          <w:szCs w:val="22"/>
        </w:rPr>
      </w:pPr>
    </w:p>
    <w:p w:rsidR="0024008F" w:rsidRDefault="0024008F" w:rsidP="0024008F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IDENTIFICAÇÃO DO EMPREENDIMENTO:</w:t>
      </w:r>
    </w:p>
    <w:p w:rsidR="0024008F" w:rsidRDefault="0024008F" w:rsidP="0024008F">
      <w:pPr>
        <w:pStyle w:val="Standard"/>
      </w:pPr>
      <w:r>
        <w:t>Nome/Razão Social: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</w:p>
    <w:p w:rsidR="0024008F" w:rsidRDefault="0024008F" w:rsidP="0024008F">
      <w:pPr>
        <w:pStyle w:val="Standard"/>
      </w:pPr>
      <w:r>
        <w:t>Nome fantasia: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08F" w:rsidRDefault="0024008F" w:rsidP="0024008F">
      <w:pPr>
        <w:pStyle w:val="Standard"/>
      </w:pPr>
      <w:r>
        <w:t>CPF/CNPJ: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</w:p>
    <w:p w:rsidR="0024008F" w:rsidRDefault="0024008F" w:rsidP="0024008F">
      <w:pPr>
        <w:pStyle w:val="Standard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>nº</w:t>
      </w:r>
      <w:r>
        <w:rPr>
          <w:u w:val="single"/>
        </w:rPr>
        <w:tab/>
        <w:t xml:space="preserve">       </w:t>
      </w:r>
    </w:p>
    <w:p w:rsidR="0024008F" w:rsidRDefault="0024008F" w:rsidP="0024008F">
      <w:pPr>
        <w:pStyle w:val="Standard"/>
      </w:pP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</w:p>
    <w:p w:rsidR="0024008F" w:rsidRDefault="0024008F" w:rsidP="0024008F">
      <w:pPr>
        <w:pStyle w:val="Standard"/>
      </w:pPr>
      <w:r>
        <w:t>Município: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08F" w:rsidRDefault="0024008F" w:rsidP="0024008F">
      <w:pPr>
        <w:pStyle w:val="Standard"/>
      </w:pPr>
      <w:r>
        <w:rPr>
          <w:color w:val="00000A"/>
        </w:rPr>
        <w:t>Telefone:</w:t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</w:rPr>
        <w:t>E-mail:</w:t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  <w:t xml:space="preserve">   </w:t>
      </w:r>
      <w:r>
        <w:rPr>
          <w:color w:val="00000A"/>
          <w:u w:val="single"/>
        </w:rPr>
        <w:tab/>
        <w:t xml:space="preserve">       </w:t>
      </w:r>
    </w:p>
    <w:p w:rsidR="0024008F" w:rsidRDefault="0024008F" w:rsidP="0024008F">
      <w:pPr>
        <w:pStyle w:val="Standard"/>
      </w:pPr>
      <w:r>
        <w:rPr>
          <w:color w:val="00000A"/>
        </w:rPr>
        <w:t>Coordenadas geográficas (DATUM: SIRGAS 2000):</w:t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  <w:t xml:space="preserve">       </w:t>
      </w:r>
    </w:p>
    <w:p w:rsidR="0024008F" w:rsidRDefault="0024008F" w:rsidP="0024008F">
      <w:pPr>
        <w:pStyle w:val="Standard"/>
        <w:rPr>
          <w:b/>
          <w:bCs/>
        </w:rPr>
      </w:pPr>
    </w:p>
    <w:p w:rsidR="00F971D2" w:rsidRDefault="00F971D2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IDENTIFICAÇÃO DO EMPREENDEDOR:</w:t>
      </w:r>
    </w:p>
    <w:p w:rsidR="0024008F" w:rsidRDefault="0024008F" w:rsidP="0024008F">
      <w:pPr>
        <w:pStyle w:val="Standard"/>
      </w:pPr>
      <w:r>
        <w:t>Nome/Razão Social: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24008F" w:rsidRDefault="0024008F" w:rsidP="0024008F">
      <w:pPr>
        <w:pStyle w:val="Standard"/>
      </w:pPr>
      <w:r>
        <w:t>CPF/CNPJ: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24008F" w:rsidRDefault="0024008F" w:rsidP="0024008F">
      <w:pPr>
        <w:pStyle w:val="Standard"/>
      </w:pPr>
      <w:r>
        <w:t>Endereço para correspondência: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nº</w:t>
      </w:r>
      <w:r>
        <w:rPr>
          <w:u w:val="single"/>
        </w:rPr>
        <w:tab/>
        <w:t xml:space="preserve">       </w:t>
      </w:r>
    </w:p>
    <w:p w:rsidR="0024008F" w:rsidRDefault="0024008F" w:rsidP="0024008F">
      <w:pPr>
        <w:pStyle w:val="Standard"/>
      </w:pPr>
      <w:r>
        <w:rPr>
          <w:rFonts w:cs="Times New Roman"/>
          <w:color w:val="00000A"/>
          <w:sz w:val="22"/>
          <w:szCs w:val="22"/>
        </w:rPr>
        <w:t>Bairro:</w:t>
      </w:r>
      <w:r>
        <w:rPr>
          <w:rFonts w:cs="Times New Roman"/>
          <w:color w:val="00000A"/>
          <w:sz w:val="22"/>
          <w:szCs w:val="22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</w:rPr>
        <w:t xml:space="preserve">CEP: 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</w:rPr>
        <w:t>Município: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  <w:t xml:space="preserve">      </w:t>
      </w:r>
    </w:p>
    <w:p w:rsidR="0024008F" w:rsidRDefault="0024008F" w:rsidP="0024008F">
      <w:pPr>
        <w:pStyle w:val="Standard"/>
      </w:pPr>
      <w:r>
        <w:rPr>
          <w:rFonts w:cs="Times New Roman"/>
          <w:color w:val="00000A"/>
          <w:sz w:val="22"/>
          <w:szCs w:val="22"/>
        </w:rPr>
        <w:t xml:space="preserve">Telefone: </w:t>
      </w:r>
      <w:proofErr w:type="gramStart"/>
      <w:r>
        <w:rPr>
          <w:rFonts w:cs="Times New Roman"/>
          <w:color w:val="00000A"/>
          <w:sz w:val="22"/>
          <w:szCs w:val="22"/>
        </w:rPr>
        <w:t xml:space="preserve">(  </w:t>
      </w:r>
      <w:proofErr w:type="gramEnd"/>
      <w:r>
        <w:rPr>
          <w:rFonts w:cs="Times New Roman"/>
          <w:color w:val="00000A"/>
          <w:sz w:val="22"/>
          <w:szCs w:val="22"/>
        </w:rPr>
        <w:t xml:space="preserve"> )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</w:rPr>
        <w:t>Celular: (   )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  <w:t xml:space="preserve">      </w:t>
      </w:r>
    </w:p>
    <w:p w:rsidR="0024008F" w:rsidRDefault="0024008F" w:rsidP="0024008F">
      <w:pPr>
        <w:pStyle w:val="Standard"/>
      </w:pPr>
      <w:r>
        <w:rPr>
          <w:rFonts w:cs="Times New Roman"/>
          <w:color w:val="00000A"/>
          <w:sz w:val="22"/>
          <w:szCs w:val="22"/>
        </w:rPr>
        <w:t>E-mail:</w:t>
      </w:r>
      <w:r>
        <w:rPr>
          <w:rFonts w:cs="Times New Roman"/>
          <w:color w:val="00000A"/>
          <w:sz w:val="22"/>
          <w:szCs w:val="22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  <w:t xml:space="preserve">       </w:t>
      </w:r>
    </w:p>
    <w:p w:rsidR="0024008F" w:rsidRDefault="0024008F" w:rsidP="0024008F">
      <w:pPr>
        <w:pStyle w:val="Standard"/>
        <w:rPr>
          <w:color w:val="00000A"/>
          <w:u w:val="single"/>
        </w:rPr>
      </w:pPr>
    </w:p>
    <w:p w:rsidR="00F971D2" w:rsidRDefault="00F971D2" w:rsidP="0024008F">
      <w:pPr>
        <w:pStyle w:val="Standard"/>
        <w:rPr>
          <w:color w:val="00000A"/>
          <w:u w:val="single"/>
        </w:rPr>
      </w:pPr>
    </w:p>
    <w:p w:rsidR="0024008F" w:rsidRDefault="0024008F" w:rsidP="0024008F">
      <w:pPr>
        <w:pStyle w:val="Standard"/>
        <w:rPr>
          <w:rFonts w:cs="Times New Roman"/>
          <w:b/>
          <w:color w:val="00000A"/>
          <w:sz w:val="22"/>
          <w:szCs w:val="22"/>
        </w:rPr>
      </w:pPr>
      <w:r>
        <w:rPr>
          <w:rFonts w:cs="Times New Roman"/>
          <w:b/>
          <w:color w:val="00000A"/>
          <w:sz w:val="22"/>
          <w:szCs w:val="22"/>
        </w:rPr>
        <w:t>3. INFORMAÇÕES PARA CONTATO:</w:t>
      </w:r>
    </w:p>
    <w:p w:rsidR="0024008F" w:rsidRDefault="0024008F" w:rsidP="0024008F">
      <w:pPr>
        <w:pStyle w:val="Standard"/>
        <w:rPr>
          <w:rFonts w:cs="Times New Roman"/>
          <w:color w:val="00000A"/>
          <w:sz w:val="22"/>
          <w:szCs w:val="22"/>
        </w:rPr>
      </w:pPr>
      <w:proofErr w:type="gramStart"/>
      <w:r>
        <w:rPr>
          <w:rFonts w:cs="Times New Roman"/>
          <w:color w:val="00000A"/>
          <w:sz w:val="22"/>
          <w:szCs w:val="22"/>
        </w:rPr>
        <w:t>(  )</w:t>
      </w:r>
      <w:proofErr w:type="gramEnd"/>
      <w:r>
        <w:rPr>
          <w:rFonts w:cs="Times New Roman"/>
          <w:color w:val="00000A"/>
          <w:sz w:val="22"/>
          <w:szCs w:val="22"/>
        </w:rPr>
        <w:t xml:space="preserve"> As mesmas do empreendedor</w:t>
      </w:r>
      <w:r>
        <w:rPr>
          <w:rFonts w:cs="Times New Roman"/>
          <w:color w:val="00000A"/>
          <w:sz w:val="22"/>
          <w:szCs w:val="22"/>
        </w:rPr>
        <w:tab/>
        <w:t>(  ) Outro. Neste caso, preencher os dados abaixo</w:t>
      </w:r>
    </w:p>
    <w:p w:rsidR="0024008F" w:rsidRDefault="0024008F" w:rsidP="0024008F">
      <w:pPr>
        <w:pStyle w:val="Standard"/>
      </w:pPr>
      <w:r>
        <w:rPr>
          <w:rFonts w:cs="Times New Roman"/>
          <w:color w:val="00000A"/>
          <w:sz w:val="22"/>
          <w:szCs w:val="22"/>
        </w:rPr>
        <w:t>Nome:</w:t>
      </w:r>
      <w:r>
        <w:rPr>
          <w:rFonts w:cs="Times New Roman"/>
          <w:color w:val="00000A"/>
          <w:sz w:val="22"/>
          <w:szCs w:val="22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</w:rPr>
        <w:t>Cargo/Função: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  <w:t xml:space="preserve">       </w:t>
      </w:r>
    </w:p>
    <w:p w:rsidR="0024008F" w:rsidRDefault="0024008F" w:rsidP="0024008F">
      <w:pPr>
        <w:pStyle w:val="Standard"/>
      </w:pPr>
      <w:r>
        <w:rPr>
          <w:rFonts w:cs="Times New Roman"/>
          <w:color w:val="00000A"/>
          <w:sz w:val="22"/>
          <w:szCs w:val="22"/>
        </w:rPr>
        <w:t>Endereço: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  <w:t xml:space="preserve">       </w:t>
      </w:r>
    </w:p>
    <w:p w:rsidR="0024008F" w:rsidRDefault="0024008F" w:rsidP="0024008F">
      <w:pPr>
        <w:pStyle w:val="Standard"/>
      </w:pPr>
      <w:r>
        <w:rPr>
          <w:rFonts w:cs="Times New Roman"/>
          <w:color w:val="00000A"/>
          <w:sz w:val="22"/>
          <w:szCs w:val="22"/>
        </w:rPr>
        <w:t>Bairro: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</w:rPr>
        <w:t>CEP:</w:t>
      </w:r>
      <w:r>
        <w:rPr>
          <w:rFonts w:cs="Times New Roman"/>
          <w:color w:val="00000A"/>
          <w:sz w:val="22"/>
          <w:szCs w:val="22"/>
          <w:u w:val="single"/>
        </w:rPr>
        <w:t xml:space="preserve"> 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</w:rPr>
        <w:t>Município: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  <w:t xml:space="preserve">        </w:t>
      </w:r>
    </w:p>
    <w:p w:rsidR="0024008F" w:rsidRDefault="0024008F" w:rsidP="0024008F">
      <w:pPr>
        <w:pStyle w:val="Standard"/>
      </w:pPr>
      <w:r>
        <w:rPr>
          <w:rFonts w:cs="Times New Roman"/>
          <w:color w:val="00000A"/>
          <w:sz w:val="22"/>
          <w:szCs w:val="22"/>
        </w:rPr>
        <w:t xml:space="preserve">Telefone: </w:t>
      </w:r>
      <w:proofErr w:type="gramStart"/>
      <w:r>
        <w:rPr>
          <w:rFonts w:cs="Times New Roman"/>
          <w:color w:val="00000A"/>
          <w:sz w:val="22"/>
          <w:szCs w:val="22"/>
        </w:rPr>
        <w:t xml:space="preserve">(  </w:t>
      </w:r>
      <w:proofErr w:type="gramEnd"/>
      <w:r>
        <w:rPr>
          <w:rFonts w:cs="Times New Roman"/>
          <w:color w:val="00000A"/>
          <w:sz w:val="22"/>
          <w:szCs w:val="22"/>
        </w:rPr>
        <w:t xml:space="preserve"> )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</w:rPr>
        <w:t>Celular: (   )</w:t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  <w:t xml:space="preserve">        </w:t>
      </w:r>
    </w:p>
    <w:p w:rsidR="0024008F" w:rsidRDefault="0024008F" w:rsidP="0024008F">
      <w:pPr>
        <w:pStyle w:val="Standard"/>
        <w:rPr>
          <w:b/>
          <w:bCs/>
        </w:rPr>
      </w:pPr>
      <w:r>
        <w:rPr>
          <w:rFonts w:cs="Times New Roman"/>
          <w:color w:val="00000A"/>
          <w:sz w:val="22"/>
          <w:szCs w:val="22"/>
        </w:rPr>
        <w:t>E-mail:</w:t>
      </w:r>
      <w:r>
        <w:rPr>
          <w:rFonts w:cs="Times New Roman"/>
          <w:color w:val="00000A"/>
          <w:sz w:val="22"/>
          <w:szCs w:val="22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</w:r>
      <w:r>
        <w:rPr>
          <w:rFonts w:cs="Times New Roman"/>
          <w:color w:val="00000A"/>
          <w:sz w:val="22"/>
          <w:szCs w:val="22"/>
          <w:u w:val="single"/>
        </w:rPr>
        <w:tab/>
        <w:t xml:space="preserve">       </w:t>
      </w:r>
    </w:p>
    <w:p w:rsidR="0024008F" w:rsidRDefault="0024008F" w:rsidP="0024008F">
      <w:pPr>
        <w:pStyle w:val="Standard"/>
        <w:rPr>
          <w:b/>
          <w:bCs/>
        </w:rPr>
      </w:pPr>
    </w:p>
    <w:p w:rsidR="00F971D2" w:rsidRDefault="00F971D2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  <w:rPr>
          <w:rFonts w:cs="Times New Roman"/>
          <w:b/>
          <w:color w:val="00000A"/>
          <w:sz w:val="22"/>
          <w:szCs w:val="22"/>
        </w:rPr>
      </w:pPr>
      <w:r>
        <w:rPr>
          <w:rFonts w:cs="Times New Roman"/>
          <w:b/>
          <w:color w:val="00000A"/>
          <w:sz w:val="22"/>
          <w:szCs w:val="22"/>
        </w:rPr>
        <w:t>4. MOTIVO DO ENCAMINHAMENTO À SECRETARIA DO MEIO AMBIENTE:</w:t>
      </w:r>
    </w:p>
    <w:p w:rsidR="0024008F" w:rsidRDefault="0024008F" w:rsidP="0024008F">
      <w:pPr>
        <w:pStyle w:val="Standard"/>
      </w:pPr>
      <w:proofErr w:type="gramStart"/>
      <w:r>
        <w:t>(  )</w:t>
      </w:r>
      <w:proofErr w:type="gramEnd"/>
      <w:r>
        <w:t xml:space="preserve"> Obtenção de </w:t>
      </w:r>
      <w:r>
        <w:rPr>
          <w:rFonts w:eastAsia="Arial" w:cs="Arial"/>
        </w:rPr>
        <w:t>LP</w:t>
      </w:r>
      <w:r>
        <w:rPr>
          <w:rFonts w:eastAsia="Arial" w:cs="Arial"/>
        </w:rPr>
        <w:tab/>
      </w:r>
      <w:r>
        <w:t xml:space="preserve">(  ) Obtenção de LP de </w:t>
      </w:r>
      <w:r>
        <w:rPr>
          <w:u w:val="single"/>
        </w:rPr>
        <w:t>ampliação</w:t>
      </w:r>
      <w:r>
        <w:tab/>
        <w:t xml:space="preserve">(  ) Obtenção de LP de </w:t>
      </w:r>
      <w:r>
        <w:rPr>
          <w:u w:val="single"/>
        </w:rPr>
        <w:t>regularização</w:t>
      </w:r>
    </w:p>
    <w:p w:rsidR="0024008F" w:rsidRDefault="0024008F" w:rsidP="0024008F">
      <w:pPr>
        <w:pStyle w:val="Standard"/>
      </w:pPr>
      <w:proofErr w:type="gramStart"/>
      <w:r>
        <w:t>(  )</w:t>
      </w:r>
      <w:proofErr w:type="gramEnd"/>
      <w:r>
        <w:t xml:space="preserve"> Renovação da LP 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08F" w:rsidRDefault="0024008F" w:rsidP="0024008F">
      <w:pPr>
        <w:pStyle w:val="Standard"/>
        <w:rPr>
          <w:u w:val="single"/>
        </w:rPr>
      </w:pPr>
      <w:r>
        <w:t>Atividade a ser licenciada</w:t>
      </w:r>
      <w:r>
        <w:rPr>
          <w:rStyle w:val="Refdenotaderodap"/>
        </w:rPr>
        <w:footnoteReference w:id="1"/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08F" w:rsidRDefault="0024008F" w:rsidP="0024008F">
      <w:pPr>
        <w:pStyle w:val="Standard"/>
      </w:pPr>
      <w:r>
        <w:t>CODRAM 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08F" w:rsidRDefault="0024008F" w:rsidP="0024008F">
      <w:pPr>
        <w:pStyle w:val="Standard"/>
      </w:pPr>
    </w:p>
    <w:p w:rsidR="0024008F" w:rsidRDefault="0024008F" w:rsidP="0024008F">
      <w:pPr>
        <w:pStyle w:val="Standard"/>
      </w:pPr>
    </w:p>
    <w:p w:rsidR="0024008F" w:rsidRDefault="0024008F" w:rsidP="0024008F">
      <w:pPr>
        <w:pStyle w:val="Standard"/>
      </w:pPr>
    </w:p>
    <w:p w:rsidR="0024008F" w:rsidRDefault="0024008F" w:rsidP="0024008F">
      <w:pPr>
        <w:pStyle w:val="Standard"/>
      </w:pP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lastRenderedPageBreak/>
        <w:t>5. INFORMAÇÕES GERAIS:</w:t>
      </w: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t>5.1 Áreas a serem utilizadas pelo empre</w:t>
      </w:r>
      <w:r w:rsidR="00F971D2">
        <w:rPr>
          <w:b/>
          <w:bCs/>
        </w:rPr>
        <w:t>e</w:t>
      </w:r>
      <w:r>
        <w:rPr>
          <w:b/>
          <w:bCs/>
        </w:rPr>
        <w:t>ndimento:</w:t>
      </w:r>
    </w:p>
    <w:tbl>
      <w:tblPr>
        <w:tblW w:w="961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4808"/>
      </w:tblGrid>
      <w:tr w:rsidR="0024008F" w:rsidTr="0024008F"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008F" w:rsidRDefault="0024008F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008F" w:rsidRDefault="0024008F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m</w:t>
            </w:r>
            <w:proofErr w:type="gramEnd"/>
            <w:r>
              <w:rPr>
                <w:b/>
                <w:bCs/>
                <w:sz w:val="18"/>
                <w:szCs w:val="18"/>
              </w:rPr>
              <w:t>²</w:t>
            </w:r>
          </w:p>
        </w:tc>
      </w:tr>
      <w:tr w:rsidR="0024008F" w:rsidTr="0024008F">
        <w:tc>
          <w:tcPr>
            <w:tcW w:w="4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008F" w:rsidRDefault="0024008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total do imóvel</w:t>
            </w:r>
          </w:p>
        </w:tc>
        <w:tc>
          <w:tcPr>
            <w:tcW w:w="4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08F" w:rsidRDefault="0024008F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24008F" w:rsidTr="0024008F">
        <w:tc>
          <w:tcPr>
            <w:tcW w:w="4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008F" w:rsidRDefault="0024008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a ser construída</w:t>
            </w:r>
          </w:p>
        </w:tc>
        <w:tc>
          <w:tcPr>
            <w:tcW w:w="4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08F" w:rsidRDefault="0024008F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24008F" w:rsidTr="0024008F">
        <w:tc>
          <w:tcPr>
            <w:tcW w:w="4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008F" w:rsidRDefault="0024008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prevista para atividades ao ar livre</w:t>
            </w:r>
          </w:p>
        </w:tc>
        <w:tc>
          <w:tcPr>
            <w:tcW w:w="4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08F" w:rsidRDefault="0024008F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24008F" w:rsidTr="0024008F">
        <w:tc>
          <w:tcPr>
            <w:tcW w:w="4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008F" w:rsidRDefault="0024008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útil total</w:t>
            </w:r>
            <w:r>
              <w:rPr>
                <w:rStyle w:val="Refdenotaderodap"/>
                <w:sz w:val="18"/>
                <w:szCs w:val="18"/>
              </w:rPr>
              <w:footnoteReference w:id="2"/>
            </w:r>
          </w:p>
        </w:tc>
        <w:tc>
          <w:tcPr>
            <w:tcW w:w="4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08F" w:rsidRDefault="0024008F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24008F" w:rsidRDefault="0024008F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t>5.2 Fornecimento de água:</w:t>
      </w:r>
    </w:p>
    <w:p w:rsidR="0024008F" w:rsidRDefault="0024008F" w:rsidP="0024008F">
      <w:pPr>
        <w:pStyle w:val="Standard"/>
      </w:pPr>
      <w:proofErr w:type="gramStart"/>
      <w:r>
        <w:t>(  )</w:t>
      </w:r>
      <w:proofErr w:type="gramEnd"/>
      <w:r>
        <w:t xml:space="preserve"> CORSAN</w:t>
      </w:r>
      <w:r>
        <w:tab/>
      </w:r>
    </w:p>
    <w:p w:rsidR="0024008F" w:rsidRDefault="0024008F" w:rsidP="0024008F">
      <w:pPr>
        <w:pStyle w:val="Standard"/>
      </w:pPr>
      <w:proofErr w:type="gramStart"/>
      <w:r>
        <w:t xml:space="preserve">(  </w:t>
      </w:r>
      <w:proofErr w:type="gramEnd"/>
      <w:r>
        <w:t xml:space="preserve"> ) Associação/Sociedade: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24008F" w:rsidRDefault="0024008F" w:rsidP="0024008F">
      <w:pPr>
        <w:pStyle w:val="Standard"/>
      </w:pPr>
      <w:proofErr w:type="gramStart"/>
      <w:r>
        <w:t xml:space="preserve">(  </w:t>
      </w:r>
      <w:proofErr w:type="gramEnd"/>
      <w:r>
        <w:t xml:space="preserve"> ) Poço artesiano. Nº Cadastro Municipal: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 Outorga DRH: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24008F" w:rsidRDefault="0024008F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t>5.3 Finalidades de uso de água pelo empreendimento: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3326"/>
        <w:gridCol w:w="2232"/>
        <w:gridCol w:w="2496"/>
      </w:tblGrid>
      <w:tr w:rsidR="0024008F" w:rsidTr="0024008F">
        <w:trPr>
          <w:jc w:val="center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Finalidade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Quantidade (m³/mês)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Abastecimento</w:t>
            </w:r>
          </w:p>
        </w:tc>
      </w:tr>
      <w:tr w:rsidR="0024008F" w:rsidTr="0024008F">
        <w:trPr>
          <w:jc w:val="center"/>
        </w:trPr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Sanitários/pias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Cozinha/Refeitório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Lavagem de pisos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Lavagem de veículos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Lavagem de equipamentos e peças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Lavagem de gases (filtros)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combate a incêndio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3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(especificar quais)</w:t>
            </w:r>
          </w:p>
        </w:tc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</w:tbl>
    <w:p w:rsidR="00F971D2" w:rsidRDefault="00F971D2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t>5.4 Previsão de geração de efluentes líquidos industriais: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5515"/>
        <w:gridCol w:w="2476"/>
      </w:tblGrid>
      <w:tr w:rsidR="0024008F" w:rsidTr="0024008F">
        <w:trPr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Quantidade (m³/dia)</w:t>
            </w:r>
          </w:p>
        </w:tc>
      </w:tr>
      <w:tr w:rsidR="0024008F" w:rsidTr="0024008F">
        <w:trPr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6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empreendimento não gerará efluentes líquidos</w:t>
            </w:r>
          </w:p>
        </w:tc>
        <w:tc>
          <w:tcPr>
            <w:tcW w:w="2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6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Processo de produção</w:t>
            </w:r>
          </w:p>
        </w:tc>
        <w:tc>
          <w:tcPr>
            <w:tcW w:w="2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6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Refrigeração</w:t>
            </w:r>
          </w:p>
        </w:tc>
        <w:tc>
          <w:tcPr>
            <w:tcW w:w="2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6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Caldeiras</w:t>
            </w:r>
          </w:p>
        </w:tc>
        <w:tc>
          <w:tcPr>
            <w:tcW w:w="2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6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Lavagem de pisos e equipamentos</w:t>
            </w:r>
          </w:p>
        </w:tc>
        <w:tc>
          <w:tcPr>
            <w:tcW w:w="2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6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Lavagem de veículos</w:t>
            </w:r>
          </w:p>
        </w:tc>
        <w:tc>
          <w:tcPr>
            <w:tcW w:w="2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  <w:tr w:rsidR="0024008F" w:rsidTr="0024008F">
        <w:trPr>
          <w:jc w:val="center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6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 (especificar qual)</w:t>
            </w:r>
          </w:p>
        </w:tc>
        <w:tc>
          <w:tcPr>
            <w:tcW w:w="2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</w:p>
        </w:tc>
      </w:tr>
    </w:tbl>
    <w:p w:rsidR="00F971D2" w:rsidRDefault="00F971D2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t>5.5 Destino dos efluentes líquidos industriais após tratamento: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7910"/>
      </w:tblGrid>
      <w:tr w:rsidR="0024008F" w:rsidTr="0024008F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08F" w:rsidRDefault="0024008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Destino</w:t>
            </w:r>
          </w:p>
        </w:tc>
      </w:tr>
      <w:tr w:rsidR="0024008F" w:rsidTr="0024008F">
        <w:trPr>
          <w:jc w:val="center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8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empreendimento não gerará efluentes líquidos</w:t>
            </w:r>
          </w:p>
        </w:tc>
      </w:tr>
      <w:tr w:rsidR="0024008F" w:rsidTr="0024008F">
        <w:trPr>
          <w:jc w:val="center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  )</w:t>
            </w:r>
          </w:p>
        </w:tc>
        <w:tc>
          <w:tcPr>
            <w:tcW w:w="8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 pública canalizada</w:t>
            </w:r>
          </w:p>
        </w:tc>
      </w:tr>
      <w:tr w:rsidR="0024008F" w:rsidTr="0024008F">
        <w:trPr>
          <w:jc w:val="center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8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d'água (cite o nome):</w:t>
            </w:r>
          </w:p>
        </w:tc>
      </w:tr>
      <w:tr w:rsidR="0024008F" w:rsidTr="0024008F">
        <w:trPr>
          <w:jc w:val="center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8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</w:t>
            </w:r>
          </w:p>
        </w:tc>
      </w:tr>
      <w:tr w:rsidR="0024008F" w:rsidTr="0024008F">
        <w:trPr>
          <w:jc w:val="center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8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tratamento será realizado por outra empresa (cite o nome):</w:t>
            </w:r>
          </w:p>
        </w:tc>
      </w:tr>
      <w:tr w:rsidR="0024008F" w:rsidTr="0024008F">
        <w:trPr>
          <w:jc w:val="center"/>
        </w:trPr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)</w:t>
            </w:r>
          </w:p>
        </w:tc>
        <w:tc>
          <w:tcPr>
            <w:tcW w:w="8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4008F" w:rsidRDefault="0024008F">
            <w:pPr>
              <w:pStyle w:val="Standard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 (especificar qual):</w:t>
            </w:r>
          </w:p>
        </w:tc>
      </w:tr>
    </w:tbl>
    <w:p w:rsidR="00F971D2" w:rsidRDefault="00F971D2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</w:pPr>
      <w:r>
        <w:rPr>
          <w:b/>
          <w:bCs/>
        </w:rPr>
        <w:t>5.6 Existe previsão de geração de emissões atmosféricas?</w:t>
      </w:r>
      <w:r>
        <w:t xml:space="preserve"> </w:t>
      </w:r>
      <w:proofErr w:type="gramStart"/>
      <w:r>
        <w:t>(  )</w:t>
      </w:r>
      <w:proofErr w:type="gramEnd"/>
      <w:r>
        <w:t xml:space="preserve"> Sim</w:t>
      </w:r>
      <w:r>
        <w:tab/>
        <w:t>(  ) Não</w:t>
      </w:r>
    </w:p>
    <w:p w:rsidR="00F971D2" w:rsidRDefault="00F971D2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</w:pPr>
      <w:r>
        <w:rPr>
          <w:b/>
          <w:bCs/>
        </w:rPr>
        <w:t xml:space="preserve">5.7 Existe previsão de instalação de equipamentos que geram ruídos ou vibrações? </w:t>
      </w:r>
      <w:proofErr w:type="gramStart"/>
      <w:r>
        <w:t>(  )</w:t>
      </w:r>
      <w:proofErr w:type="gramEnd"/>
      <w:r>
        <w:t xml:space="preserve"> Sim</w:t>
      </w:r>
      <w:r>
        <w:tab/>
        <w:t>(  ) Não</w:t>
      </w:r>
    </w:p>
    <w:p w:rsidR="00F971D2" w:rsidRDefault="00F971D2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</w:pPr>
      <w:r>
        <w:rPr>
          <w:b/>
          <w:bCs/>
        </w:rPr>
        <w:t xml:space="preserve">5.8 Fornecimento de energia elétrica: </w:t>
      </w:r>
      <w:proofErr w:type="gramStart"/>
      <w:r>
        <w:t xml:space="preserve">(  </w:t>
      </w:r>
      <w:proofErr w:type="gramEnd"/>
      <w:r>
        <w:t xml:space="preserve"> ) CERTEL</w:t>
      </w:r>
      <w:r>
        <w:tab/>
      </w:r>
      <w:r>
        <w:tab/>
        <w:t>(   ) RGE</w:t>
      </w:r>
    </w:p>
    <w:p w:rsidR="0024008F" w:rsidRDefault="0024008F" w:rsidP="0024008F">
      <w:pPr>
        <w:pStyle w:val="Standard"/>
      </w:pP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t>6. EXIGÊNCIAS COM RELAÇÃO A RISCOS:</w:t>
      </w:r>
    </w:p>
    <w:p w:rsidR="0024008F" w:rsidRDefault="0024008F" w:rsidP="0024008F">
      <w:pPr>
        <w:pStyle w:val="Standard"/>
        <w:numPr>
          <w:ilvl w:val="0"/>
          <w:numId w:val="2"/>
        </w:numPr>
        <w:jc w:val="both"/>
      </w:pPr>
      <w:r>
        <w:t>Listar as substâncias perigosas que serão utilizadas nas instalações, de acordo com o Apêndice 1 do Manual de Análise de Riscos Industriais FEPAM nº 01/01. As substâncias que não constem da listagem no Apêndice 1 deverão ser acompanhadas das informações de pressão de vapor e IDLH para classificação conforme estabelecido no apêndice recém mencionado;</w:t>
      </w:r>
    </w:p>
    <w:p w:rsidR="0024008F" w:rsidRDefault="0024008F" w:rsidP="0024008F">
      <w:pPr>
        <w:pStyle w:val="Standard"/>
        <w:numPr>
          <w:ilvl w:val="0"/>
          <w:numId w:val="2"/>
        </w:numPr>
        <w:jc w:val="both"/>
      </w:pPr>
      <w:r>
        <w:t xml:space="preserve">As respectivas </w:t>
      </w:r>
      <w:proofErr w:type="spellStart"/>
      <w:r>
        <w:t>MLA’s</w:t>
      </w:r>
      <w:proofErr w:type="spellEnd"/>
      <w:r>
        <w:t xml:space="preserve"> (MLA = Massa liberada acidentalmente) das substâncias perigosas, conforme definição na Seção 4.1 do </w:t>
      </w:r>
      <w:hyperlink r:id="rId7" w:history="1">
        <w:r>
          <w:rPr>
            <w:rStyle w:val="Hyperlink"/>
          </w:rPr>
          <w:t>Manual de Análise de Riscos Industriais FEPAM nº 01/01</w:t>
        </w:r>
      </w:hyperlink>
      <w:r>
        <w:t>;</w:t>
      </w:r>
    </w:p>
    <w:p w:rsidR="0024008F" w:rsidRDefault="0024008F" w:rsidP="0024008F">
      <w:pPr>
        <w:pStyle w:val="Standard"/>
        <w:numPr>
          <w:ilvl w:val="0"/>
          <w:numId w:val="2"/>
        </w:numPr>
        <w:jc w:val="both"/>
      </w:pPr>
      <w:r>
        <w:t>As respectivas distâncias até o(s) ponto(s) de interesse mais próximo, conforme definição na Seção 4.3 do Manual, e;</w:t>
      </w:r>
    </w:p>
    <w:p w:rsidR="0024008F" w:rsidRDefault="0024008F" w:rsidP="0024008F">
      <w:pPr>
        <w:pStyle w:val="Standard"/>
        <w:numPr>
          <w:ilvl w:val="0"/>
          <w:numId w:val="2"/>
        </w:numPr>
        <w:jc w:val="both"/>
      </w:pPr>
      <w:r>
        <w:t>A listagem dos possíveis pontos de interesse ou vulneráveis.</w:t>
      </w:r>
    </w:p>
    <w:p w:rsidR="0024008F" w:rsidRDefault="0024008F" w:rsidP="0024008F">
      <w:pPr>
        <w:pStyle w:val="Standard"/>
      </w:pPr>
    </w:p>
    <w:p w:rsidR="0024008F" w:rsidRDefault="0024008F" w:rsidP="0024008F">
      <w:pPr>
        <w:pStyle w:val="Standard"/>
      </w:pPr>
    </w:p>
    <w:p w:rsidR="0024008F" w:rsidRDefault="0024008F" w:rsidP="0024008F">
      <w:pPr>
        <w:pStyle w:val="Standard"/>
      </w:pPr>
    </w:p>
    <w:p w:rsidR="0024008F" w:rsidRDefault="0024008F" w:rsidP="0024008F">
      <w:pPr>
        <w:pStyle w:val="Standard"/>
      </w:pP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t>7. ASPECTOS AMBIENTAIS:</w:t>
      </w: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t>7.1SOLO:</w:t>
      </w:r>
    </w:p>
    <w:p w:rsidR="0024008F" w:rsidRDefault="0024008F" w:rsidP="0024008F">
      <w:pPr>
        <w:pStyle w:val="Standard"/>
      </w:pPr>
      <w:proofErr w:type="gramStart"/>
      <w:r>
        <w:t>(  )</w:t>
      </w:r>
      <w:proofErr w:type="gramEnd"/>
      <w:r>
        <w:t xml:space="preserve"> Não será necessária movimentação de solo</w:t>
      </w:r>
      <w:r>
        <w:tab/>
        <w:t>(  ) Será necessária movimentação de solo</w:t>
      </w:r>
      <w:r>
        <w:rPr>
          <w:rStyle w:val="Refdenotaderodap"/>
        </w:rPr>
        <w:footnoteReference w:id="3"/>
      </w:r>
    </w:p>
    <w:p w:rsidR="00F971D2" w:rsidRDefault="00F971D2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t>7.2 RECURSOS HÍDRICOS:</w:t>
      </w:r>
    </w:p>
    <w:p w:rsidR="0024008F" w:rsidRDefault="0024008F" w:rsidP="0024008F">
      <w:pPr>
        <w:pStyle w:val="Standard"/>
        <w:numPr>
          <w:ilvl w:val="0"/>
          <w:numId w:val="3"/>
        </w:numPr>
      </w:pPr>
      <w:r>
        <w:t>Cursos d'água:</w:t>
      </w:r>
      <w:proofErr w:type="gramStart"/>
      <w:r>
        <w:tab/>
        <w:t xml:space="preserve">(  </w:t>
      </w:r>
      <w:proofErr w:type="gramEnd"/>
      <w:r>
        <w:t>) Ocorrem</w:t>
      </w:r>
      <w:r>
        <w:tab/>
        <w:t>(  ) Não ocorrem, estando o mais próximo a</w:t>
      </w:r>
      <w:r>
        <w:rPr>
          <w:u w:val="single"/>
        </w:rPr>
        <w:tab/>
      </w:r>
      <w:r>
        <w:rPr>
          <w:u w:val="single"/>
        </w:rPr>
        <w:tab/>
      </w:r>
      <w:r>
        <w:t>m.</w:t>
      </w:r>
    </w:p>
    <w:p w:rsidR="0024008F" w:rsidRDefault="0024008F" w:rsidP="0024008F">
      <w:pPr>
        <w:pStyle w:val="Standard"/>
        <w:numPr>
          <w:ilvl w:val="0"/>
          <w:numId w:val="3"/>
        </w:numPr>
      </w:pPr>
      <w:r>
        <w:t>Nascentes:</w:t>
      </w:r>
      <w:proofErr w:type="gramStart"/>
      <w:r>
        <w:tab/>
        <w:t xml:space="preserve">(  </w:t>
      </w:r>
      <w:proofErr w:type="gramEnd"/>
      <w:r>
        <w:t>) Ocorrem</w:t>
      </w:r>
      <w:r>
        <w:tab/>
        <w:t>(  ) Não ocorrem, estando a mais próxima a</w:t>
      </w:r>
      <w:r>
        <w:rPr>
          <w:u w:val="single"/>
        </w:rPr>
        <w:tab/>
      </w:r>
      <w:r>
        <w:rPr>
          <w:u w:val="single"/>
        </w:rPr>
        <w:tab/>
      </w:r>
      <w:r>
        <w:t>m.</w:t>
      </w:r>
      <w:r>
        <w:tab/>
      </w:r>
    </w:p>
    <w:p w:rsidR="0024008F" w:rsidRDefault="0024008F" w:rsidP="0024008F">
      <w:pPr>
        <w:pStyle w:val="Standard"/>
        <w:numPr>
          <w:ilvl w:val="0"/>
          <w:numId w:val="3"/>
        </w:numPr>
      </w:pPr>
      <w:r>
        <w:t>Banhados:</w:t>
      </w:r>
      <w:proofErr w:type="gramStart"/>
      <w:r>
        <w:tab/>
        <w:t xml:space="preserve">(  </w:t>
      </w:r>
      <w:proofErr w:type="gramEnd"/>
      <w:r>
        <w:t>) Ocorrem</w:t>
      </w:r>
      <w:r>
        <w:tab/>
        <w:t>(  ) Não ocorrem</w:t>
      </w:r>
    </w:p>
    <w:p w:rsidR="0024008F" w:rsidRDefault="0024008F" w:rsidP="0024008F">
      <w:pPr>
        <w:pStyle w:val="Standard"/>
        <w:numPr>
          <w:ilvl w:val="0"/>
          <w:numId w:val="3"/>
        </w:numPr>
      </w:pPr>
      <w:r>
        <w:t>Reservatórios artificiais de água (açude, barragem...)</w:t>
      </w:r>
      <w:proofErr w:type="gramStart"/>
      <w:r>
        <w:t>:  (</w:t>
      </w:r>
      <w:proofErr w:type="gramEnd"/>
      <w:r>
        <w:t xml:space="preserve">  ) Ocorrem</w:t>
      </w:r>
      <w:r>
        <w:tab/>
        <w:t>(  ) Não ocorrem</w:t>
      </w:r>
    </w:p>
    <w:p w:rsidR="0024008F" w:rsidRDefault="0024008F" w:rsidP="0024008F">
      <w:pPr>
        <w:pStyle w:val="Standard"/>
        <w:numPr>
          <w:ilvl w:val="0"/>
          <w:numId w:val="3"/>
        </w:numPr>
      </w:pPr>
      <w:r>
        <w:t>Lagos:</w:t>
      </w:r>
      <w:r>
        <w:tab/>
      </w:r>
      <w:proofErr w:type="gramStart"/>
      <w:r>
        <w:tab/>
        <w:t xml:space="preserve">(  </w:t>
      </w:r>
      <w:proofErr w:type="gramEnd"/>
      <w:r>
        <w:t>) Ocorrem</w:t>
      </w:r>
      <w:r>
        <w:tab/>
        <w:t>(  ) Não ocorrem</w:t>
      </w:r>
    </w:p>
    <w:p w:rsidR="0024008F" w:rsidRDefault="0024008F" w:rsidP="0024008F">
      <w:pPr>
        <w:pStyle w:val="Standard"/>
        <w:numPr>
          <w:ilvl w:val="0"/>
          <w:numId w:val="3"/>
        </w:numPr>
      </w:pPr>
      <w:r>
        <w:t>Áreas de inundação:</w:t>
      </w:r>
      <w:proofErr w:type="gramStart"/>
      <w:r>
        <w:tab/>
        <w:t xml:space="preserve">(  </w:t>
      </w:r>
      <w:proofErr w:type="gramEnd"/>
      <w:r>
        <w:t>) Ocorrem</w:t>
      </w:r>
      <w:r>
        <w:tab/>
        <w:t>(  ) Não ocorrem</w:t>
      </w: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lastRenderedPageBreak/>
        <w:t>7.3 FAUNA</w:t>
      </w:r>
    </w:p>
    <w:p w:rsidR="0024008F" w:rsidRDefault="0024008F" w:rsidP="0024008F">
      <w:pPr>
        <w:pStyle w:val="Standard"/>
        <w:numPr>
          <w:ilvl w:val="0"/>
          <w:numId w:val="4"/>
        </w:numPr>
      </w:pPr>
      <w:r>
        <w:t xml:space="preserve">Espécies ameaçadas, em perigo ou vulneráveis: </w:t>
      </w:r>
      <w:proofErr w:type="gramStart"/>
      <w:r>
        <w:t>(  )</w:t>
      </w:r>
      <w:proofErr w:type="gramEnd"/>
      <w:r>
        <w:t xml:space="preserve"> Ocorrem</w:t>
      </w:r>
      <w:r>
        <w:tab/>
        <w:t>(  ) Não ocorrem</w:t>
      </w:r>
    </w:p>
    <w:p w:rsidR="0024008F" w:rsidRDefault="0024008F" w:rsidP="0024008F">
      <w:pPr>
        <w:pStyle w:val="Standard"/>
        <w:numPr>
          <w:ilvl w:val="0"/>
          <w:numId w:val="4"/>
        </w:numPr>
      </w:pPr>
      <w:r>
        <w:t>Locais de refúgio/reprodução de aves migratórias:</w:t>
      </w:r>
      <w:proofErr w:type="gramStart"/>
      <w:r>
        <w:tab/>
        <w:t xml:space="preserve">(  </w:t>
      </w:r>
      <w:proofErr w:type="gramEnd"/>
      <w:r>
        <w:t>) Ocorrem</w:t>
      </w:r>
      <w:r>
        <w:tab/>
        <w:t>(  ) Não ocorrem</w:t>
      </w:r>
    </w:p>
    <w:p w:rsidR="0024008F" w:rsidRDefault="0024008F" w:rsidP="0024008F">
      <w:pPr>
        <w:pStyle w:val="Standard"/>
        <w:numPr>
          <w:ilvl w:val="0"/>
          <w:numId w:val="4"/>
        </w:numPr>
      </w:pPr>
      <w:r>
        <w:t>Locais de refúgio/reprodução de fauna ameaçada:</w:t>
      </w:r>
      <w:proofErr w:type="gramStart"/>
      <w:r>
        <w:tab/>
        <w:t xml:space="preserve">(  </w:t>
      </w:r>
      <w:proofErr w:type="gramEnd"/>
      <w:r>
        <w:t>) Ocorrem</w:t>
      </w:r>
      <w:r>
        <w:tab/>
        <w:t>(  ) Não ocorrem</w:t>
      </w:r>
    </w:p>
    <w:p w:rsidR="00F971D2" w:rsidRDefault="00F971D2" w:rsidP="0024008F">
      <w:pPr>
        <w:pStyle w:val="Standard"/>
        <w:rPr>
          <w:b/>
          <w:bCs/>
        </w:rPr>
      </w:pPr>
    </w:p>
    <w:p w:rsidR="0024008F" w:rsidRDefault="0024008F" w:rsidP="0024008F">
      <w:pPr>
        <w:pStyle w:val="Standard"/>
        <w:rPr>
          <w:b/>
          <w:bCs/>
        </w:rPr>
      </w:pPr>
      <w:r>
        <w:rPr>
          <w:b/>
          <w:bCs/>
        </w:rPr>
        <w:t>7.4 COBERTURA VEGETAL:</w:t>
      </w:r>
    </w:p>
    <w:p w:rsidR="0024008F" w:rsidRDefault="0024008F" w:rsidP="0024008F">
      <w:pPr>
        <w:pStyle w:val="Standard"/>
        <w:numPr>
          <w:ilvl w:val="0"/>
          <w:numId w:val="5"/>
        </w:numPr>
      </w:pPr>
      <w:r>
        <w:t>Vegetação exótica:</w:t>
      </w:r>
      <w:proofErr w:type="gramStart"/>
      <w:r>
        <w:tab/>
        <w:t xml:space="preserve">(  </w:t>
      </w:r>
      <w:proofErr w:type="gramEnd"/>
      <w:r>
        <w:t>) Ocorre</w:t>
      </w:r>
      <w:r>
        <w:tab/>
        <w:t>(  ) Não ocorre</w:t>
      </w:r>
    </w:p>
    <w:p w:rsidR="0024008F" w:rsidRDefault="0024008F" w:rsidP="0024008F">
      <w:pPr>
        <w:pStyle w:val="Standard"/>
        <w:numPr>
          <w:ilvl w:val="0"/>
          <w:numId w:val="5"/>
        </w:numPr>
      </w:pPr>
      <w:r>
        <w:t>Vegetação nativa:</w:t>
      </w:r>
      <w:proofErr w:type="gramStart"/>
      <w:r>
        <w:tab/>
        <w:t xml:space="preserve">(  </w:t>
      </w:r>
      <w:proofErr w:type="gramEnd"/>
      <w:r>
        <w:t>) Ocorre</w:t>
      </w:r>
      <w:r>
        <w:tab/>
        <w:t>(  ) Não ocorre</w:t>
      </w:r>
    </w:p>
    <w:p w:rsidR="0024008F" w:rsidRDefault="0024008F" w:rsidP="0024008F">
      <w:pPr>
        <w:pStyle w:val="Standard"/>
        <w:numPr>
          <w:ilvl w:val="0"/>
          <w:numId w:val="5"/>
        </w:numPr>
      </w:pPr>
      <w:r>
        <w:t>Fragmentos de vegetação primária:</w:t>
      </w:r>
      <w:proofErr w:type="gramStart"/>
      <w:r>
        <w:tab/>
        <w:t xml:space="preserve">(  </w:t>
      </w:r>
      <w:proofErr w:type="gramEnd"/>
      <w:r>
        <w:t xml:space="preserve">) Não ocorrem (  ) Ocorrem, preencha o item </w:t>
      </w:r>
      <w:proofErr w:type="spellStart"/>
      <w:r>
        <w:t>segunte</w:t>
      </w:r>
      <w:proofErr w:type="spellEnd"/>
      <w:r>
        <w:tab/>
      </w:r>
    </w:p>
    <w:p w:rsidR="0024008F" w:rsidRDefault="0024008F" w:rsidP="0024008F">
      <w:pPr>
        <w:pStyle w:val="Standard"/>
      </w:pPr>
      <w:r>
        <w:tab/>
      </w:r>
      <w:r>
        <w:tab/>
      </w:r>
      <w:r>
        <w:tab/>
      </w:r>
      <w:proofErr w:type="gramStart"/>
      <w:r>
        <w:t>(  )</w:t>
      </w:r>
      <w:proofErr w:type="gramEnd"/>
      <w:r>
        <w:t xml:space="preserve"> estágio inicial</w:t>
      </w:r>
      <w:r>
        <w:tab/>
        <w:t>(  ) estágio médio</w:t>
      </w:r>
      <w:r>
        <w:tab/>
        <w:t>(  ) avançado</w:t>
      </w:r>
    </w:p>
    <w:p w:rsidR="0024008F" w:rsidRDefault="0024008F" w:rsidP="0024008F">
      <w:pPr>
        <w:pStyle w:val="Standard"/>
        <w:numPr>
          <w:ilvl w:val="0"/>
          <w:numId w:val="5"/>
        </w:numPr>
      </w:pPr>
      <w:r>
        <w:t>Espécies imunes ao corte:</w:t>
      </w:r>
      <w:proofErr w:type="gramStart"/>
      <w:r>
        <w:tab/>
        <w:t xml:space="preserve">(  </w:t>
      </w:r>
      <w:proofErr w:type="gramEnd"/>
      <w:r>
        <w:t>) Ocorre</w:t>
      </w:r>
      <w:r>
        <w:tab/>
        <w:t>(  ) Não ocorre</w:t>
      </w:r>
      <w:r>
        <w:tab/>
      </w:r>
    </w:p>
    <w:p w:rsidR="0024008F" w:rsidRDefault="0024008F" w:rsidP="0024008F">
      <w:pPr>
        <w:pStyle w:val="Standard"/>
        <w:numPr>
          <w:ilvl w:val="0"/>
          <w:numId w:val="5"/>
        </w:numPr>
      </w:pPr>
      <w:r>
        <w:t>Espécies raras, endêmicas ou ameaçadas:</w:t>
      </w:r>
      <w:proofErr w:type="gramStart"/>
      <w:r>
        <w:tab/>
        <w:t xml:space="preserve">(  </w:t>
      </w:r>
      <w:proofErr w:type="gramEnd"/>
      <w:r>
        <w:t>) Ocorre</w:t>
      </w:r>
      <w:r>
        <w:tab/>
        <w:t>(  ) Não ocorre</w:t>
      </w:r>
    </w:p>
    <w:p w:rsidR="0024008F" w:rsidRDefault="0024008F" w:rsidP="0024008F">
      <w:pPr>
        <w:pStyle w:val="Standard"/>
        <w:numPr>
          <w:ilvl w:val="0"/>
          <w:numId w:val="5"/>
        </w:numPr>
      </w:pPr>
      <w:r>
        <w:t>Manejo de vegetação:</w:t>
      </w:r>
      <w:proofErr w:type="gramStart"/>
      <w:r>
        <w:tab/>
        <w:t xml:space="preserve">(  </w:t>
      </w:r>
      <w:proofErr w:type="gramEnd"/>
      <w:r>
        <w:t>) Não será necessário</w:t>
      </w:r>
      <w:r>
        <w:tab/>
        <w:t>(  ) Será necessário</w:t>
      </w:r>
      <w:r>
        <w:rPr>
          <w:rStyle w:val="Refdenotaderodap"/>
        </w:rPr>
        <w:footnoteReference w:id="4"/>
      </w:r>
    </w:p>
    <w:p w:rsidR="0024008F" w:rsidRDefault="0024008F" w:rsidP="0024008F">
      <w:pPr>
        <w:pStyle w:val="Standard"/>
        <w:jc w:val="both"/>
        <w:rPr>
          <w:b/>
          <w:bCs/>
        </w:rPr>
      </w:pPr>
    </w:p>
    <w:p w:rsidR="00F971D2" w:rsidRDefault="00F971D2" w:rsidP="0024008F">
      <w:pPr>
        <w:pStyle w:val="Standard"/>
        <w:jc w:val="both"/>
        <w:rPr>
          <w:b/>
          <w:bCs/>
        </w:rPr>
      </w:pPr>
    </w:p>
    <w:p w:rsidR="0024008F" w:rsidRDefault="0024008F" w:rsidP="0024008F">
      <w:pPr>
        <w:pStyle w:val="Standard"/>
        <w:jc w:val="both"/>
        <w:rPr>
          <w:b/>
          <w:bCs/>
        </w:rPr>
      </w:pPr>
      <w:r>
        <w:rPr>
          <w:b/>
          <w:bCs/>
        </w:rPr>
        <w:t>8. RESPONSÁVEIS TÉCNICOS PELO EMPREENDIMENTO:</w:t>
      </w:r>
    </w:p>
    <w:p w:rsidR="00F971D2" w:rsidRDefault="00F971D2" w:rsidP="0024008F">
      <w:pPr>
        <w:pStyle w:val="Standard"/>
      </w:pPr>
    </w:p>
    <w:p w:rsidR="0024008F" w:rsidRDefault="0024008F" w:rsidP="0024008F">
      <w:pPr>
        <w:pStyle w:val="Standard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Profissão: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</w:t>
      </w:r>
    </w:p>
    <w:p w:rsidR="0024008F" w:rsidRDefault="0024008F" w:rsidP="0024008F">
      <w:pPr>
        <w:pStyle w:val="Standard"/>
      </w:pPr>
      <w:r>
        <w:t>Registro Profissional 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t>A.R.T. nº: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</w:pPr>
      <w:r>
        <w:t>Responsabilidades no empreendimento: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F971D2" w:rsidP="0024008F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4008F">
        <w:rPr>
          <w:u w:val="single"/>
        </w:rPr>
        <w:t xml:space="preserve">       </w:t>
      </w:r>
    </w:p>
    <w:p w:rsidR="00F971D2" w:rsidRDefault="00F971D2" w:rsidP="0024008F">
      <w:pPr>
        <w:pStyle w:val="Standard"/>
      </w:pPr>
    </w:p>
    <w:p w:rsidR="0024008F" w:rsidRDefault="0024008F" w:rsidP="0024008F">
      <w:pPr>
        <w:pStyle w:val="Standard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Profissão: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</w:pPr>
      <w:r>
        <w:t>Registro Profissional 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t>A.R.T. nº: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</w:pPr>
      <w:r>
        <w:t>Responsabilidades no empreendimento: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F971D2" w:rsidRDefault="00F971D2" w:rsidP="0024008F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08F" w:rsidRDefault="0024008F" w:rsidP="0024008F">
      <w:pPr>
        <w:pStyle w:val="Standard"/>
        <w:rPr>
          <w:u w:val="single"/>
        </w:rPr>
      </w:pP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Profissão: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</w:pPr>
      <w:r>
        <w:t>Registro Profissional 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t>A.R.T. nº: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</w:pPr>
      <w:r>
        <w:t>Responsabilidades no empreendimento: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F971D2" w:rsidRDefault="00F971D2" w:rsidP="0024008F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08F" w:rsidRDefault="0024008F" w:rsidP="0024008F">
      <w:pPr>
        <w:pStyle w:val="Standard"/>
        <w:rPr>
          <w:u w:val="single"/>
        </w:rPr>
      </w:pP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Profissão: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</w:pPr>
      <w:r>
        <w:t>Registro Profissional 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t>A.R.T. nº: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</w:t>
      </w:r>
    </w:p>
    <w:p w:rsidR="0024008F" w:rsidRDefault="0024008F" w:rsidP="0024008F">
      <w:pPr>
        <w:pStyle w:val="Standard"/>
      </w:pPr>
      <w:r>
        <w:t>Responsabilidades no empreendimento: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F971D2" w:rsidRDefault="00F971D2" w:rsidP="0024008F">
      <w:pPr>
        <w:pStyle w:val="Standar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08F" w:rsidRDefault="0024008F" w:rsidP="0024008F">
      <w:pPr>
        <w:pStyle w:val="Standard"/>
        <w:rPr>
          <w:u w:val="single"/>
        </w:rPr>
      </w:pPr>
      <w:r>
        <w:rPr>
          <w:u w:val="single"/>
        </w:rPr>
        <w:t xml:space="preserve">       </w:t>
      </w:r>
    </w:p>
    <w:p w:rsidR="00F971D2" w:rsidRDefault="00F971D2" w:rsidP="0024008F">
      <w:pPr>
        <w:pStyle w:val="Standard"/>
        <w:rPr>
          <w:u w:val="single"/>
        </w:rPr>
      </w:pPr>
    </w:p>
    <w:p w:rsidR="00F971D2" w:rsidRDefault="00F971D2" w:rsidP="0024008F">
      <w:pPr>
        <w:pStyle w:val="Standard"/>
        <w:rPr>
          <w:u w:val="single"/>
        </w:rPr>
      </w:pPr>
    </w:p>
    <w:p w:rsidR="0024008F" w:rsidRDefault="0024008F" w:rsidP="0024008F">
      <w:pPr>
        <w:pStyle w:val="Standard"/>
        <w:jc w:val="both"/>
        <w:rPr>
          <w:b/>
          <w:bCs/>
        </w:rPr>
      </w:pPr>
    </w:p>
    <w:p w:rsidR="0024008F" w:rsidRDefault="0024008F" w:rsidP="0024008F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9. RESPONSÁVEL PELO PREENCHIMENTO DESTE FORMULÁRIO:</w:t>
      </w:r>
    </w:p>
    <w:p w:rsidR="0024008F" w:rsidRDefault="0024008F" w:rsidP="0024008F">
      <w:pPr>
        <w:pStyle w:val="Standard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</w:p>
    <w:p w:rsidR="0024008F" w:rsidRDefault="0024008F" w:rsidP="0024008F">
      <w:pPr>
        <w:pStyle w:val="Standard"/>
        <w:jc w:val="both"/>
      </w:pPr>
      <w:r>
        <w:t>Cargo: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  <w:t xml:space="preserve">   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  <w:jc w:val="both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Telefone: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  <w:jc w:val="both"/>
      </w:pPr>
      <w:r>
        <w:t>Assinatura: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08F" w:rsidRDefault="0024008F" w:rsidP="0024008F">
      <w:pPr>
        <w:pStyle w:val="Standard"/>
        <w:jc w:val="both"/>
        <w:rPr>
          <w:b/>
          <w:sz w:val="22"/>
          <w:szCs w:val="22"/>
        </w:rPr>
      </w:pPr>
    </w:p>
    <w:p w:rsidR="0024008F" w:rsidRDefault="0024008F" w:rsidP="0024008F">
      <w:pPr>
        <w:pStyle w:val="Standard"/>
        <w:jc w:val="both"/>
        <w:rPr>
          <w:b/>
          <w:sz w:val="22"/>
          <w:szCs w:val="22"/>
        </w:rPr>
      </w:pPr>
    </w:p>
    <w:p w:rsidR="0024008F" w:rsidRDefault="0024008F" w:rsidP="0024008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 . RESPONSÁVEL LEGAL PELA EMPRESA</w:t>
      </w:r>
    </w:p>
    <w:p w:rsidR="0024008F" w:rsidRDefault="0024008F" w:rsidP="0024008F">
      <w:pPr>
        <w:pStyle w:val="Standard"/>
        <w:jc w:val="both"/>
      </w:pPr>
      <w:r>
        <w:t>Nome: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  <w:jc w:val="both"/>
      </w:pPr>
      <w:r>
        <w:t>Cargo: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  <w:t xml:space="preserve">   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  <w:jc w:val="both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Telefone:</w:t>
      </w:r>
      <w:r w:rsidR="00F971D2">
        <w:rPr>
          <w:u w:val="single"/>
        </w:rPr>
        <w:tab/>
      </w:r>
      <w:r w:rsidR="00F971D2">
        <w:rPr>
          <w:u w:val="single"/>
        </w:rPr>
        <w:tab/>
      </w:r>
      <w:r w:rsidR="00F971D2">
        <w:rPr>
          <w:u w:val="single"/>
        </w:rPr>
        <w:tab/>
      </w:r>
      <w:r>
        <w:rPr>
          <w:u w:val="single"/>
        </w:rPr>
        <w:t xml:space="preserve">       </w:t>
      </w:r>
    </w:p>
    <w:p w:rsidR="0024008F" w:rsidRDefault="0024008F" w:rsidP="0024008F">
      <w:pPr>
        <w:pStyle w:val="Standard"/>
        <w:jc w:val="both"/>
      </w:pPr>
      <w:r>
        <w:rPr>
          <w:sz w:val="22"/>
          <w:szCs w:val="22"/>
        </w:rPr>
        <w:t>Assinatura: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4008F" w:rsidRDefault="0024008F" w:rsidP="0024008F">
      <w:pPr>
        <w:pStyle w:val="Standard"/>
        <w:jc w:val="both"/>
        <w:rPr>
          <w:b/>
          <w:sz w:val="22"/>
          <w:szCs w:val="22"/>
          <w:u w:val="single"/>
        </w:rPr>
      </w:pPr>
    </w:p>
    <w:p w:rsidR="0024008F" w:rsidRDefault="0024008F" w:rsidP="0024008F">
      <w:pPr>
        <w:pStyle w:val="TextoParagrafo"/>
        <w:spacing w:before="0" w:after="0"/>
        <w:ind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Declaro, sob as penas da Lei, a veracidade das informações prestadas no presente formulário.</w:t>
      </w:r>
    </w:p>
    <w:p w:rsidR="0024008F" w:rsidRDefault="0024008F" w:rsidP="0024008F">
      <w:pPr>
        <w:pStyle w:val="TextoParagrafo"/>
        <w:spacing w:before="0" w:after="0"/>
        <w:ind w:firstLine="0"/>
        <w:rPr>
          <w:rFonts w:cs="Times New Roman"/>
          <w:b/>
          <w:sz w:val="22"/>
          <w:szCs w:val="22"/>
        </w:rPr>
      </w:pPr>
    </w:p>
    <w:p w:rsidR="0024008F" w:rsidRDefault="0024008F" w:rsidP="0024008F">
      <w:pPr>
        <w:pStyle w:val="Standard"/>
        <w:jc w:val="both"/>
        <w:rPr>
          <w:b/>
          <w:sz w:val="22"/>
          <w:szCs w:val="22"/>
        </w:rPr>
      </w:pPr>
    </w:p>
    <w:p w:rsidR="0024008F" w:rsidRDefault="0024008F" w:rsidP="0024008F">
      <w:pPr>
        <w:pStyle w:val="Standard"/>
        <w:jc w:val="both"/>
      </w:pPr>
    </w:p>
    <w:p w:rsidR="0024008F" w:rsidRDefault="0024008F" w:rsidP="0024008F">
      <w:pPr>
        <w:pStyle w:val="Standard"/>
        <w:jc w:val="both"/>
      </w:pPr>
    </w:p>
    <w:p w:rsidR="0024008F" w:rsidRDefault="0024008F" w:rsidP="0024008F">
      <w:pPr>
        <w:pStyle w:val="Standard"/>
        <w:jc w:val="both"/>
      </w:pPr>
    </w:p>
    <w:p w:rsidR="0024008F" w:rsidRDefault="0024008F" w:rsidP="0024008F">
      <w:pPr>
        <w:pStyle w:val="Standard"/>
        <w:jc w:val="both"/>
      </w:pPr>
    </w:p>
    <w:p w:rsidR="0024008F" w:rsidRDefault="0024008F" w:rsidP="0024008F">
      <w:pPr>
        <w:pStyle w:val="Standard"/>
        <w:jc w:val="both"/>
      </w:pPr>
    </w:p>
    <w:p w:rsidR="0024008F" w:rsidRDefault="0024008F" w:rsidP="0024008F">
      <w:pPr>
        <w:pStyle w:val="Standard"/>
        <w:jc w:val="both"/>
      </w:pPr>
    </w:p>
    <w:p w:rsidR="0024008F" w:rsidRDefault="0024008F" w:rsidP="0024008F">
      <w:pPr>
        <w:pStyle w:val="Standard"/>
        <w:jc w:val="both"/>
      </w:pPr>
    </w:p>
    <w:p w:rsidR="0024008F" w:rsidRDefault="0024008F" w:rsidP="0024008F">
      <w:pPr>
        <w:pStyle w:val="Standard"/>
        <w:jc w:val="both"/>
      </w:pPr>
    </w:p>
    <w:p w:rsidR="0024008F" w:rsidRDefault="0024008F" w:rsidP="0024008F">
      <w:pPr>
        <w:pStyle w:val="Standard"/>
        <w:jc w:val="both"/>
      </w:pPr>
    </w:p>
    <w:p w:rsidR="0024008F" w:rsidRDefault="0024008F" w:rsidP="0024008F">
      <w:pPr>
        <w:pStyle w:val="Standard"/>
        <w:jc w:val="both"/>
      </w:pPr>
    </w:p>
    <w:p w:rsidR="0024008F" w:rsidRDefault="0024008F" w:rsidP="0024008F">
      <w:pPr>
        <w:pStyle w:val="Standard"/>
        <w:jc w:val="both"/>
      </w:pPr>
    </w:p>
    <w:p w:rsidR="005C5626" w:rsidRPr="002A032A" w:rsidRDefault="005C5626" w:rsidP="00716F0A">
      <w:pPr>
        <w:spacing w:line="276" w:lineRule="auto"/>
        <w:rPr>
          <w:rFonts w:cs="Times New Roman"/>
        </w:rPr>
      </w:pPr>
    </w:p>
    <w:sectPr w:rsidR="005C5626" w:rsidRPr="002A032A" w:rsidSect="00C6405E">
      <w:headerReference w:type="default" r:id="rId8"/>
      <w:footerReference w:type="default" r:id="rId9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27" w:rsidRDefault="008B2127" w:rsidP="006955E0">
      <w:r>
        <w:separator/>
      </w:r>
    </w:p>
  </w:endnote>
  <w:endnote w:type="continuationSeparator" w:id="0">
    <w:p w:rsidR="008B2127" w:rsidRDefault="008B2127" w:rsidP="0069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369999"/>
      <w:docPartObj>
        <w:docPartGallery w:val="Page Numbers (Bottom of Page)"/>
        <w:docPartUnique/>
      </w:docPartObj>
    </w:sdtPr>
    <w:sdtEndPr/>
    <w:sdtContent>
      <w:p w:rsidR="006955E0" w:rsidRDefault="00617CE3">
        <w:pPr>
          <w:pStyle w:val="Rodap"/>
          <w:jc w:val="right"/>
        </w:pPr>
        <w:r>
          <w:fldChar w:fldCharType="begin"/>
        </w:r>
        <w:r w:rsidR="006955E0">
          <w:instrText>PAGE   \* MERGEFORMAT</w:instrText>
        </w:r>
        <w:r>
          <w:fldChar w:fldCharType="separate"/>
        </w:r>
        <w:r w:rsidR="001C0017">
          <w:rPr>
            <w:noProof/>
          </w:rPr>
          <w:t>5</w:t>
        </w:r>
        <w:r>
          <w:fldChar w:fldCharType="end"/>
        </w:r>
      </w:p>
    </w:sdtContent>
  </w:sdt>
  <w:p w:rsidR="006955E0" w:rsidRDefault="006955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27" w:rsidRDefault="008B2127" w:rsidP="006955E0">
      <w:r>
        <w:separator/>
      </w:r>
    </w:p>
  </w:footnote>
  <w:footnote w:type="continuationSeparator" w:id="0">
    <w:p w:rsidR="008B2127" w:rsidRDefault="008B2127" w:rsidP="006955E0">
      <w:r>
        <w:continuationSeparator/>
      </w:r>
    </w:p>
  </w:footnote>
  <w:footnote w:id="1">
    <w:p w:rsidR="0024008F" w:rsidRDefault="0024008F" w:rsidP="0024008F">
      <w:pPr>
        <w:pStyle w:val="Footnote"/>
        <w:rPr>
          <w:sz w:val="18"/>
          <w:szCs w:val="18"/>
        </w:rPr>
      </w:pPr>
      <w:r>
        <w:rPr>
          <w:rStyle w:val="Refdenotaderodap"/>
        </w:rPr>
        <w:footnoteRef/>
      </w:r>
      <w:r>
        <w:rPr>
          <w:sz w:val="18"/>
          <w:szCs w:val="18"/>
        </w:rPr>
        <w:t>De acordo com a Resolução CONSEMA nº 372/2018.</w:t>
      </w:r>
    </w:p>
  </w:footnote>
  <w:footnote w:id="2">
    <w:p w:rsidR="0024008F" w:rsidRDefault="0024008F" w:rsidP="0024008F">
      <w:pPr>
        <w:pStyle w:val="Footnote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rPr>
          <w:sz w:val="18"/>
          <w:szCs w:val="18"/>
        </w:rPr>
        <w:t xml:space="preserve">Área útil total: São todas as áreas efetivamente utilizadas para o desenvolvimento da atividade, construídas ou não (ao ar livre), como: processo industrial, depósitos de matérias-primas, produtos, resíduos, áreas de </w:t>
      </w:r>
      <w:proofErr w:type="spellStart"/>
      <w:r>
        <w:rPr>
          <w:sz w:val="18"/>
          <w:szCs w:val="18"/>
        </w:rPr>
        <w:t>tancagem</w:t>
      </w:r>
      <w:proofErr w:type="spellEnd"/>
      <w:r>
        <w:rPr>
          <w:sz w:val="18"/>
          <w:szCs w:val="18"/>
        </w:rPr>
        <w:t>, equipamentos de controle ambiental, áreas administrativas, refeitório, almoxarifado, estacionamento, pátio de manobras, etc.</w:t>
      </w:r>
    </w:p>
  </w:footnote>
  <w:footnote w:id="3">
    <w:p w:rsidR="0024008F" w:rsidRDefault="0024008F" w:rsidP="0024008F">
      <w:pPr>
        <w:pStyle w:val="Footnote"/>
        <w:rPr>
          <w:sz w:val="18"/>
          <w:szCs w:val="18"/>
        </w:rPr>
      </w:pPr>
      <w:r>
        <w:rPr>
          <w:rStyle w:val="Refdenotaderodap"/>
        </w:rPr>
        <w:footnoteRef/>
      </w:r>
      <w:r>
        <w:rPr>
          <w:sz w:val="18"/>
          <w:szCs w:val="18"/>
        </w:rPr>
        <w:t>O licenciamento da movimentação de solo deverá fazer parte da solicitação de Licença de Instalação da atividade.</w:t>
      </w:r>
    </w:p>
  </w:footnote>
  <w:footnote w:id="4">
    <w:p w:rsidR="0024008F" w:rsidRDefault="0024008F" w:rsidP="0024008F">
      <w:pPr>
        <w:pStyle w:val="Footnote"/>
        <w:rPr>
          <w:sz w:val="18"/>
          <w:szCs w:val="18"/>
        </w:rPr>
      </w:pPr>
      <w:r>
        <w:rPr>
          <w:rStyle w:val="Refdenotaderodap"/>
        </w:rPr>
        <w:footnoteRef/>
      </w:r>
      <w:r>
        <w:rPr>
          <w:sz w:val="18"/>
          <w:szCs w:val="18"/>
        </w:rPr>
        <w:t>O licenciamento do manejo de vegetação deverá fazer parte da solicitação de Licença de Instalação da atividade.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8"/>
    </w:tblGrid>
    <w:tr w:rsidR="0003325E" w:rsidRPr="00DE4CCA" w:rsidTr="0003325E">
      <w:trPr>
        <w:trHeight w:val="1562"/>
      </w:trPr>
      <w:tc>
        <w:tcPr>
          <w:tcW w:w="8222" w:type="dxa"/>
        </w:tcPr>
        <w:p w:rsidR="0003325E" w:rsidRPr="00DE4CCA" w:rsidRDefault="0003325E" w:rsidP="0003325E">
          <w:pPr>
            <w:pStyle w:val="Cabealho"/>
            <w:spacing w:line="360" w:lineRule="auto"/>
            <w:jc w:val="center"/>
            <w:rPr>
              <w:rFonts w:cs="Times New Roman"/>
              <w:bCs/>
              <w:sz w:val="19"/>
              <w:szCs w:val="19"/>
            </w:rPr>
          </w:pPr>
          <w:r w:rsidRPr="00DE4CCA">
            <w:rPr>
              <w:rFonts w:cs="Times New Roman"/>
              <w:bCs/>
              <w:sz w:val="19"/>
              <w:szCs w:val="19"/>
            </w:rPr>
            <w:t>REPÚBLICA FEDERATIVA DO BRASIL</w:t>
          </w:r>
        </w:p>
        <w:p w:rsidR="0003325E" w:rsidRPr="00DE4CCA" w:rsidRDefault="0003325E" w:rsidP="0003325E">
          <w:pPr>
            <w:pStyle w:val="Cabealho"/>
            <w:spacing w:line="360" w:lineRule="auto"/>
            <w:jc w:val="center"/>
            <w:rPr>
              <w:rFonts w:cs="Times New Roman"/>
              <w:bCs/>
              <w:sz w:val="19"/>
              <w:szCs w:val="19"/>
            </w:rPr>
          </w:pPr>
          <w:r w:rsidRPr="00DE4CCA">
            <w:rPr>
              <w:rFonts w:cs="Times New Roman"/>
              <w:bCs/>
              <w:sz w:val="19"/>
              <w:szCs w:val="19"/>
            </w:rPr>
            <w:t>ESTADO DO RIO GRANDE DO SUL</w:t>
          </w:r>
        </w:p>
        <w:p w:rsidR="0003325E" w:rsidRPr="00DE4CCA" w:rsidRDefault="0003325E" w:rsidP="00C0679A">
          <w:pPr>
            <w:pStyle w:val="Cabealho"/>
            <w:spacing w:line="360" w:lineRule="auto"/>
            <w:jc w:val="center"/>
            <w:rPr>
              <w:rFonts w:cs="Times New Roman"/>
              <w:bCs/>
              <w:sz w:val="19"/>
              <w:szCs w:val="19"/>
            </w:rPr>
          </w:pPr>
          <w:r w:rsidRPr="00DE4CCA">
            <w:rPr>
              <w:rFonts w:cs="Times New Roman"/>
              <w:bCs/>
              <w:sz w:val="19"/>
              <w:szCs w:val="19"/>
            </w:rPr>
            <w:t>MUNICIPIO DE BOQUEIRÃO DO LEÃO</w:t>
          </w:r>
        </w:p>
        <w:p w:rsidR="0003325E" w:rsidRPr="00C0679A" w:rsidRDefault="0003325E" w:rsidP="0003325E">
          <w:pPr>
            <w:pStyle w:val="Cabealho"/>
            <w:spacing w:line="360" w:lineRule="auto"/>
            <w:jc w:val="center"/>
            <w:rPr>
              <w:rFonts w:cs="Times New Roman"/>
              <w:b/>
              <w:bCs/>
              <w:sz w:val="20"/>
              <w:szCs w:val="20"/>
            </w:rPr>
          </w:pPr>
          <w:r w:rsidRPr="00C0679A">
            <w:rPr>
              <w:rFonts w:cs="Times New Roman"/>
              <w:b/>
              <w:bCs/>
              <w:sz w:val="20"/>
              <w:szCs w:val="20"/>
            </w:rPr>
            <w:t>SECRETARIA DA AGRICULTURA</w:t>
          </w:r>
        </w:p>
        <w:p w:rsidR="0003325E" w:rsidRPr="00DE4CCA" w:rsidRDefault="0003325E" w:rsidP="0003325E">
          <w:pPr>
            <w:pStyle w:val="Cabealho"/>
            <w:spacing w:line="360" w:lineRule="auto"/>
            <w:jc w:val="center"/>
            <w:rPr>
              <w:rFonts w:cs="Times New Roman"/>
              <w:b/>
              <w:bCs/>
              <w:sz w:val="20"/>
              <w:szCs w:val="20"/>
            </w:rPr>
          </w:pPr>
          <w:r w:rsidRPr="00DE4CCA">
            <w:rPr>
              <w:rFonts w:cs="Times New Roman"/>
              <w:b/>
              <w:bCs/>
              <w:sz w:val="20"/>
              <w:szCs w:val="20"/>
            </w:rPr>
            <w:t>DEPARTAMENTO DE MEIO AMBIENTE</w:t>
          </w:r>
        </w:p>
      </w:tc>
      <w:tc>
        <w:tcPr>
          <w:tcW w:w="1418" w:type="dxa"/>
        </w:tcPr>
        <w:p w:rsidR="0003325E" w:rsidRPr="00DE4CCA" w:rsidRDefault="0003325E" w:rsidP="0003325E">
          <w:pPr>
            <w:pStyle w:val="Cabealho"/>
            <w:spacing w:line="360" w:lineRule="auto"/>
            <w:ind w:left="-533" w:firstLine="142"/>
            <w:jc w:val="right"/>
            <w:rPr>
              <w:rFonts w:cs="Times New Roman"/>
              <w:b/>
              <w:bCs/>
            </w:rPr>
          </w:pPr>
          <w:r w:rsidRPr="00DE4CCA">
            <w:rPr>
              <w:rFonts w:cs="Times New Roman"/>
            </w:rPr>
            <w:object w:dxaOrig="7456" w:dyaOrig="94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8.25pt" o:ole="">
                <v:imagedata r:id="rId1" o:title=""/>
              </v:shape>
              <o:OLEObject Type="Embed" ProgID="PBrush" ShapeID="_x0000_i1025" DrawAspect="Content" ObjectID="_1720605899" r:id="rId2"/>
            </w:object>
          </w:r>
        </w:p>
      </w:tc>
    </w:tr>
  </w:tbl>
  <w:p w:rsidR="00DE4CCA" w:rsidRDefault="00DE4CCA" w:rsidP="000332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372"/>
    <w:multiLevelType w:val="multilevel"/>
    <w:tmpl w:val="0E728DB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88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324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60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96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4320" w:hanging="360"/>
      </w:pPr>
      <w:rPr>
        <w:b w:val="0"/>
        <w:bCs w:val="0"/>
      </w:rPr>
    </w:lvl>
  </w:abstractNum>
  <w:abstractNum w:abstractNumId="1">
    <w:nsid w:val="0D756971"/>
    <w:multiLevelType w:val="multilevel"/>
    <w:tmpl w:val="D6120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">
    <w:nsid w:val="142A3672"/>
    <w:multiLevelType w:val="multilevel"/>
    <w:tmpl w:val="C6B24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6AC3EA1"/>
    <w:multiLevelType w:val="multilevel"/>
    <w:tmpl w:val="EE8040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86D0B46"/>
    <w:multiLevelType w:val="multilevel"/>
    <w:tmpl w:val="7B32D4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2F15031D"/>
    <w:multiLevelType w:val="multilevel"/>
    <w:tmpl w:val="3174A5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8315BFF"/>
    <w:multiLevelType w:val="multilevel"/>
    <w:tmpl w:val="FE7C8B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38456C35"/>
    <w:multiLevelType w:val="multilevel"/>
    <w:tmpl w:val="069AB7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6EB72D62"/>
    <w:multiLevelType w:val="multilevel"/>
    <w:tmpl w:val="67A0C6D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9">
    <w:nsid w:val="7C046875"/>
    <w:multiLevelType w:val="multilevel"/>
    <w:tmpl w:val="46C446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4"/>
    <w:rsid w:val="00016F4C"/>
    <w:rsid w:val="0003325E"/>
    <w:rsid w:val="00046FBE"/>
    <w:rsid w:val="000F15C9"/>
    <w:rsid w:val="001417B6"/>
    <w:rsid w:val="0015175F"/>
    <w:rsid w:val="001C0017"/>
    <w:rsid w:val="001D3D39"/>
    <w:rsid w:val="001D43EF"/>
    <w:rsid w:val="00230E8C"/>
    <w:rsid w:val="0024008F"/>
    <w:rsid w:val="00242086"/>
    <w:rsid w:val="002A032A"/>
    <w:rsid w:val="002C5EDA"/>
    <w:rsid w:val="00304DFD"/>
    <w:rsid w:val="00356485"/>
    <w:rsid w:val="00394E67"/>
    <w:rsid w:val="003E63C0"/>
    <w:rsid w:val="00436F84"/>
    <w:rsid w:val="0044065A"/>
    <w:rsid w:val="00494331"/>
    <w:rsid w:val="005103E1"/>
    <w:rsid w:val="005B5171"/>
    <w:rsid w:val="005C5626"/>
    <w:rsid w:val="00602FC6"/>
    <w:rsid w:val="00617CE3"/>
    <w:rsid w:val="006518F0"/>
    <w:rsid w:val="006955E0"/>
    <w:rsid w:val="006E6FFB"/>
    <w:rsid w:val="00716F0A"/>
    <w:rsid w:val="00736C77"/>
    <w:rsid w:val="00755D2B"/>
    <w:rsid w:val="00756C78"/>
    <w:rsid w:val="0077111D"/>
    <w:rsid w:val="007A165E"/>
    <w:rsid w:val="007E18FA"/>
    <w:rsid w:val="007F1B1C"/>
    <w:rsid w:val="00873957"/>
    <w:rsid w:val="008B2127"/>
    <w:rsid w:val="008E20F0"/>
    <w:rsid w:val="00921B6F"/>
    <w:rsid w:val="00963549"/>
    <w:rsid w:val="00967027"/>
    <w:rsid w:val="009864CA"/>
    <w:rsid w:val="00987136"/>
    <w:rsid w:val="00A32C11"/>
    <w:rsid w:val="00A63090"/>
    <w:rsid w:val="00A92190"/>
    <w:rsid w:val="00B6726B"/>
    <w:rsid w:val="00B80244"/>
    <w:rsid w:val="00B951A2"/>
    <w:rsid w:val="00C0679A"/>
    <w:rsid w:val="00C154FB"/>
    <w:rsid w:val="00C4207F"/>
    <w:rsid w:val="00C44325"/>
    <w:rsid w:val="00C6405E"/>
    <w:rsid w:val="00C65A0C"/>
    <w:rsid w:val="00CA45F2"/>
    <w:rsid w:val="00CD3700"/>
    <w:rsid w:val="00CD6A91"/>
    <w:rsid w:val="00D40AFC"/>
    <w:rsid w:val="00D64A02"/>
    <w:rsid w:val="00DD44A5"/>
    <w:rsid w:val="00DE056B"/>
    <w:rsid w:val="00DE4CCA"/>
    <w:rsid w:val="00E36914"/>
    <w:rsid w:val="00E72B6A"/>
    <w:rsid w:val="00E909CE"/>
    <w:rsid w:val="00EA4C95"/>
    <w:rsid w:val="00ED2DC2"/>
    <w:rsid w:val="00EE7798"/>
    <w:rsid w:val="00EF19BA"/>
    <w:rsid w:val="00F35F77"/>
    <w:rsid w:val="00F71C40"/>
    <w:rsid w:val="00F91862"/>
    <w:rsid w:val="00F971D2"/>
    <w:rsid w:val="00FB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1A4D3-299B-455A-9094-EF6BBA8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95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55E0"/>
  </w:style>
  <w:style w:type="paragraph" w:styleId="Rodap">
    <w:name w:val="footer"/>
    <w:basedOn w:val="Normal"/>
    <w:link w:val="RodapChar"/>
    <w:uiPriority w:val="99"/>
    <w:unhideWhenUsed/>
    <w:rsid w:val="00695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55E0"/>
  </w:style>
  <w:style w:type="table" w:styleId="Tabelacomgrade">
    <w:name w:val="Table Grid"/>
    <w:basedOn w:val="Tabelanormal"/>
    <w:uiPriority w:val="59"/>
    <w:rsid w:val="00DE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00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008F"/>
    <w:pPr>
      <w:suppressLineNumbers/>
    </w:pPr>
  </w:style>
  <w:style w:type="paragraph" w:customStyle="1" w:styleId="Footnote">
    <w:name w:val="Footnote"/>
    <w:basedOn w:val="Standard"/>
    <w:rsid w:val="0024008F"/>
    <w:pPr>
      <w:suppressLineNumbers/>
      <w:ind w:left="283" w:hanging="283"/>
    </w:pPr>
    <w:rPr>
      <w:sz w:val="20"/>
      <w:szCs w:val="20"/>
    </w:rPr>
  </w:style>
  <w:style w:type="paragraph" w:customStyle="1" w:styleId="CBCabealho">
    <w:name w:val="CB Cabeçalho"/>
    <w:rsid w:val="002400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oParagrafo">
    <w:name w:val="Texto Paragrafo"/>
    <w:basedOn w:val="Normal"/>
    <w:rsid w:val="0024008F"/>
    <w:pPr>
      <w:spacing w:before="120" w:after="120"/>
      <w:ind w:firstLine="624"/>
    </w:pPr>
  </w:style>
  <w:style w:type="character" w:styleId="Refdenotaderodap">
    <w:name w:val="footnote reference"/>
    <w:basedOn w:val="Fontepargpadro"/>
    <w:semiHidden/>
    <w:unhideWhenUsed/>
    <w:rsid w:val="0024008F"/>
    <w:rPr>
      <w:position w:val="0"/>
      <w:vertAlign w:val="superscript"/>
    </w:rPr>
  </w:style>
  <w:style w:type="paragraph" w:styleId="Textodenotaderodap">
    <w:name w:val="footnote text"/>
    <w:basedOn w:val="Standard"/>
    <w:link w:val="TextodenotaderodapChar"/>
    <w:semiHidden/>
    <w:unhideWhenUsed/>
    <w:rsid w:val="0024008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4008F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24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pam.rs.gov.br/central/formularios/arq/manual_risc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Elisandra Cervi</dc:creator>
  <cp:lastModifiedBy>Windows</cp:lastModifiedBy>
  <cp:revision>4</cp:revision>
  <cp:lastPrinted>2021-10-04T13:10:00Z</cp:lastPrinted>
  <dcterms:created xsi:type="dcterms:W3CDTF">2022-07-08T19:07:00Z</dcterms:created>
  <dcterms:modified xsi:type="dcterms:W3CDTF">2022-07-29T16:19:00Z</dcterms:modified>
</cp:coreProperties>
</file>